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5D0CF" w14:textId="4BD8F6E6" w:rsidR="00B060AB" w:rsidRDefault="00887A6C" w:rsidP="00887A6C">
      <w:pPr>
        <w:spacing w:after="0" w:line="240" w:lineRule="auto"/>
      </w:pPr>
      <w:r w:rsidRPr="08D0F70A">
        <w:rPr>
          <w:b/>
          <w:bCs/>
          <w:sz w:val="28"/>
          <w:szCs w:val="28"/>
        </w:rPr>
        <w:t>Formulier netwerksamenstelling – projectoproep Zorgzame Buurten</w:t>
      </w:r>
    </w:p>
    <w:p w14:paraId="5D84AECB" w14:textId="04A80EF4" w:rsidR="00887A6C" w:rsidRDefault="00887A6C" w:rsidP="00887A6C">
      <w:pPr>
        <w:spacing w:after="0" w:line="240" w:lineRule="auto"/>
      </w:pPr>
    </w:p>
    <w:p w14:paraId="3E526834" w14:textId="5950D6C9" w:rsidR="00887A6C" w:rsidRDefault="000515FA" w:rsidP="00887A6C">
      <w:pPr>
        <w:spacing w:after="0" w:line="240" w:lineRule="auto"/>
      </w:pPr>
      <w:r>
        <w:t>Neem in onderstaande tabel alle stakeholders op die een netwerkpartner willen zijn in je zorgzame buurtproject. Het gaat om de stakeholders van categorieën 3 en 4 uit je stakeholderanalyse: de stakeholders die willen meedenken en het project mee willen ontwikkelen en de stakeholders die mee willen beslissen.</w:t>
      </w:r>
    </w:p>
    <w:p w14:paraId="0D4CB1B1" w14:textId="52499084" w:rsidR="000515FA" w:rsidRDefault="000515FA" w:rsidP="00887A6C">
      <w:pPr>
        <w:spacing w:after="0" w:line="240" w:lineRule="auto"/>
      </w:pPr>
    </w:p>
    <w:p w14:paraId="674A5DD1" w14:textId="5F44F0C5" w:rsidR="000515FA" w:rsidRDefault="000515FA" w:rsidP="000515FA">
      <w:pPr>
        <w:spacing w:after="0" w:line="240" w:lineRule="auto"/>
      </w:pPr>
      <w:r>
        <w:t>Door de ondertekening van dit formulier ga je akkoord met het volgende:</w:t>
      </w:r>
    </w:p>
    <w:p w14:paraId="72D59A1E" w14:textId="6EA3F0F5" w:rsidR="000515FA" w:rsidRDefault="000515FA" w:rsidP="000515FA">
      <w:pPr>
        <w:pStyle w:val="Lijstalinea"/>
        <w:numPr>
          <w:ilvl w:val="0"/>
          <w:numId w:val="2"/>
        </w:numPr>
        <w:spacing w:after="0" w:line="240" w:lineRule="auto"/>
      </w:pPr>
      <w:r>
        <w:t xml:space="preserve">Je werkt samen met de andere netwerkpartners in het project op basis van de definities, de visie en de bouwstenen in het </w:t>
      </w:r>
      <w:r w:rsidRPr="00AF53EC">
        <w:rPr>
          <w:b/>
          <w:bCs/>
        </w:rPr>
        <w:t>inspiratiekader</w:t>
      </w:r>
      <w:r>
        <w:t xml:space="preserve"> zorgzame buurten.</w:t>
      </w:r>
    </w:p>
    <w:p w14:paraId="225FD48D" w14:textId="45D90EE8" w:rsidR="000515FA" w:rsidRDefault="00AF53EC" w:rsidP="000515FA">
      <w:pPr>
        <w:pStyle w:val="Lijstalinea"/>
        <w:numPr>
          <w:ilvl w:val="0"/>
          <w:numId w:val="2"/>
        </w:numPr>
        <w:spacing w:after="0" w:line="240" w:lineRule="auto"/>
      </w:pPr>
      <w:r>
        <w:t xml:space="preserve">Je stelt dit </w:t>
      </w:r>
      <w:r w:rsidRPr="00AF53EC">
        <w:rPr>
          <w:b/>
          <w:bCs/>
        </w:rPr>
        <w:t>netwerk</w:t>
      </w:r>
      <w:r>
        <w:t xml:space="preserve"> samen </w:t>
      </w:r>
      <w:r w:rsidRPr="00AF53EC">
        <w:rPr>
          <w:b/>
          <w:bCs/>
        </w:rPr>
        <w:t>op basis van een buurprofiel</w:t>
      </w:r>
      <w:r>
        <w:t xml:space="preserve"> waaraan de volgende partners deelnemen: het lokaal bestuur (verplichte partner), welzijns- en zorgorganisaties en welzijns- en zorgprofessionals in de buurt en partners uit andere domeinen. Er wordt gewaakt over diversiteit en pluralisme in het netwerk.</w:t>
      </w:r>
    </w:p>
    <w:p w14:paraId="5D6B7A22" w14:textId="185B557C" w:rsidR="00AF53EC" w:rsidRDefault="00AF53EC" w:rsidP="000515FA">
      <w:pPr>
        <w:pStyle w:val="Lijstalinea"/>
        <w:numPr>
          <w:ilvl w:val="0"/>
          <w:numId w:val="2"/>
        </w:numPr>
        <w:spacing w:after="0" w:line="240" w:lineRule="auto"/>
      </w:pPr>
      <w:r>
        <w:t xml:space="preserve">Je neemt als project (indiener en één netwerkpartner) deel aan de </w:t>
      </w:r>
      <w:r w:rsidRPr="00AF53EC">
        <w:rPr>
          <w:b/>
          <w:bCs/>
        </w:rPr>
        <w:t>intensieve begeleiding, kennisdeling en intervisie</w:t>
      </w:r>
      <w:r>
        <w:t xml:space="preserve"> die de Koning Boudewijnstichting (KBS) aanbiedt en coördineert. De KBS werkt hiervoor samen met universiteiten, hogescholen en middenveldorganisaties met kennis en expertise ter zake.</w:t>
      </w:r>
    </w:p>
    <w:p w14:paraId="2DF997E1" w14:textId="4715465A" w:rsidR="00AF53EC" w:rsidRDefault="00AF53EC" w:rsidP="000515FA">
      <w:pPr>
        <w:pStyle w:val="Lijstalinea"/>
        <w:numPr>
          <w:ilvl w:val="0"/>
          <w:numId w:val="2"/>
        </w:numPr>
        <w:spacing w:after="0" w:line="240" w:lineRule="auto"/>
      </w:pPr>
      <w:r>
        <w:t xml:space="preserve">Je </w:t>
      </w:r>
      <w:r w:rsidRPr="00AF53EC">
        <w:rPr>
          <w:b/>
          <w:bCs/>
        </w:rPr>
        <w:t>deelt</w:t>
      </w:r>
      <w:r>
        <w:t xml:space="preserve"> als project </w:t>
      </w:r>
      <w:r w:rsidRPr="00AF53EC">
        <w:rPr>
          <w:b/>
          <w:bCs/>
        </w:rPr>
        <w:t>informatie</w:t>
      </w:r>
      <w:r>
        <w:t xml:space="preserve"> met het oog op, ten eerste, de vermelde </w:t>
      </w:r>
      <w:r w:rsidRPr="00AF53EC">
        <w:rPr>
          <w:b/>
          <w:bCs/>
        </w:rPr>
        <w:t>kennisuitwisseling en intervisie</w:t>
      </w:r>
      <w:r>
        <w:t xml:space="preserve"> die de KBS coördineert en ten tweede, met het oog op het op het </w:t>
      </w:r>
      <w:r w:rsidRPr="00AF53EC">
        <w:rPr>
          <w:b/>
          <w:bCs/>
        </w:rPr>
        <w:t>wetenschappelijk onderzoek</w:t>
      </w:r>
      <w:r>
        <w:t xml:space="preserve"> van het Steunpunt Welzijn, Volksgezondheid en Gezin dat hieraan wordt gekoppeld om verder kennis te vergaren en tools te ontwikkelen. Deze kennis en tools moeten bijdragen tot de uitbouw en ondersteuning van duurzame zorgzame buurten en het capteren van beleidsaanbevelingen. (Uiteraard gaat het hierbij niet om privacygevoelige informatie.)</w:t>
      </w:r>
    </w:p>
    <w:p w14:paraId="1638B600" w14:textId="239A8110" w:rsidR="00AF53EC" w:rsidRDefault="00AF53EC" w:rsidP="000515FA">
      <w:pPr>
        <w:pStyle w:val="Lijstalinea"/>
        <w:numPr>
          <w:ilvl w:val="0"/>
          <w:numId w:val="2"/>
        </w:numPr>
        <w:spacing w:after="0" w:line="240" w:lineRule="auto"/>
      </w:pPr>
      <w:r>
        <w:t xml:space="preserve">Je communiceert als project met de </w:t>
      </w:r>
      <w:r w:rsidRPr="00B255E2">
        <w:rPr>
          <w:b/>
          <w:bCs/>
        </w:rPr>
        <w:t>naam en huisstijl</w:t>
      </w:r>
      <w:r>
        <w:t xml:space="preserve"> die het Departement Welzijn, Volksgezondheid en Gezin aanreikt.</w:t>
      </w:r>
    </w:p>
    <w:p w14:paraId="4EF37487" w14:textId="6CCA3B47" w:rsidR="000515FA" w:rsidRDefault="000515FA" w:rsidP="00887A6C">
      <w:pPr>
        <w:spacing w:after="0" w:line="240" w:lineRule="auto"/>
      </w:pPr>
    </w:p>
    <w:p w14:paraId="255103A3" w14:textId="30054CF9" w:rsidR="000515FA" w:rsidRDefault="000515FA" w:rsidP="00887A6C">
      <w:pPr>
        <w:spacing w:after="0" w:line="240" w:lineRule="auto"/>
      </w:pPr>
    </w:p>
    <w:tbl>
      <w:tblPr>
        <w:tblStyle w:val="Tabelraster"/>
        <w:tblW w:w="0" w:type="auto"/>
        <w:tblLook w:val="04A0" w:firstRow="1" w:lastRow="0" w:firstColumn="1" w:lastColumn="0" w:noHBand="0" w:noVBand="1"/>
      </w:tblPr>
      <w:tblGrid>
        <w:gridCol w:w="2479"/>
        <w:gridCol w:w="2918"/>
        <w:gridCol w:w="2638"/>
        <w:gridCol w:w="3091"/>
        <w:gridCol w:w="2868"/>
      </w:tblGrid>
      <w:tr w:rsidR="00B255E2" w14:paraId="260F1659" w14:textId="77777777" w:rsidTr="08D0F70A">
        <w:tc>
          <w:tcPr>
            <w:tcW w:w="2479" w:type="dxa"/>
          </w:tcPr>
          <w:p w14:paraId="1C5F64C4" w14:textId="536F498D" w:rsidR="00B255E2" w:rsidRDefault="00B255E2" w:rsidP="00887A6C">
            <w:r>
              <w:t xml:space="preserve">Naam en voornaam </w:t>
            </w:r>
            <w:proofErr w:type="spellStart"/>
            <w:r>
              <w:t>vd</w:t>
            </w:r>
            <w:proofErr w:type="spellEnd"/>
            <w:r>
              <w:t xml:space="preserve"> persoon die netwerkpartner vertegenwoordigt</w:t>
            </w:r>
          </w:p>
        </w:tc>
        <w:tc>
          <w:tcPr>
            <w:tcW w:w="2918" w:type="dxa"/>
          </w:tcPr>
          <w:p w14:paraId="15685F9B" w14:textId="3389CE23" w:rsidR="00B255E2" w:rsidRDefault="00B255E2" w:rsidP="00887A6C">
            <w:r>
              <w:t>Netwerkpartner (naam organisatie)</w:t>
            </w:r>
          </w:p>
        </w:tc>
        <w:tc>
          <w:tcPr>
            <w:tcW w:w="2638" w:type="dxa"/>
          </w:tcPr>
          <w:p w14:paraId="60287C2C" w14:textId="2B24AB70" w:rsidR="00B255E2" w:rsidRDefault="00B255E2" w:rsidP="00887A6C">
            <w:r>
              <w:t>Adres</w:t>
            </w:r>
          </w:p>
        </w:tc>
        <w:tc>
          <w:tcPr>
            <w:tcW w:w="3091" w:type="dxa"/>
          </w:tcPr>
          <w:p w14:paraId="0C308D0A" w14:textId="007F69EE" w:rsidR="00B255E2" w:rsidRDefault="5E0CDA27" w:rsidP="00887A6C">
            <w:r>
              <w:t>Korte beschrijving taken/dienstverlening</w:t>
            </w:r>
          </w:p>
        </w:tc>
        <w:tc>
          <w:tcPr>
            <w:tcW w:w="2868" w:type="dxa"/>
          </w:tcPr>
          <w:p w14:paraId="3D9F5F12" w14:textId="341386DA" w:rsidR="00B255E2" w:rsidRDefault="00B255E2" w:rsidP="00887A6C">
            <w:r>
              <w:t>Datum + Handtekening</w:t>
            </w:r>
          </w:p>
        </w:tc>
      </w:tr>
      <w:tr w:rsidR="00B255E2" w14:paraId="3B53612A" w14:textId="77777777" w:rsidTr="08D0F70A">
        <w:tc>
          <w:tcPr>
            <w:tcW w:w="2479" w:type="dxa"/>
          </w:tcPr>
          <w:p w14:paraId="09FCDA0E" w14:textId="77777777" w:rsidR="00B255E2" w:rsidRDefault="00B255E2" w:rsidP="00887A6C"/>
        </w:tc>
        <w:tc>
          <w:tcPr>
            <w:tcW w:w="2918" w:type="dxa"/>
          </w:tcPr>
          <w:p w14:paraId="24C00848" w14:textId="12A97511" w:rsidR="00B255E2" w:rsidRDefault="00B255E2" w:rsidP="00887A6C"/>
        </w:tc>
        <w:tc>
          <w:tcPr>
            <w:tcW w:w="2638" w:type="dxa"/>
          </w:tcPr>
          <w:p w14:paraId="760A6927" w14:textId="77777777" w:rsidR="00B255E2" w:rsidRDefault="00B255E2" w:rsidP="00887A6C"/>
        </w:tc>
        <w:tc>
          <w:tcPr>
            <w:tcW w:w="3091" w:type="dxa"/>
          </w:tcPr>
          <w:p w14:paraId="0870E373" w14:textId="77777777" w:rsidR="00B255E2" w:rsidRDefault="00B255E2" w:rsidP="00887A6C"/>
        </w:tc>
        <w:tc>
          <w:tcPr>
            <w:tcW w:w="2868" w:type="dxa"/>
          </w:tcPr>
          <w:p w14:paraId="6DD26401" w14:textId="77777777" w:rsidR="00B255E2" w:rsidRDefault="00B255E2" w:rsidP="00887A6C"/>
        </w:tc>
      </w:tr>
      <w:tr w:rsidR="00B255E2" w14:paraId="34928050" w14:textId="77777777" w:rsidTr="08D0F70A">
        <w:tc>
          <w:tcPr>
            <w:tcW w:w="2479" w:type="dxa"/>
          </w:tcPr>
          <w:p w14:paraId="4E5A53EE" w14:textId="77777777" w:rsidR="00B255E2" w:rsidRDefault="00B255E2" w:rsidP="00887A6C"/>
        </w:tc>
        <w:tc>
          <w:tcPr>
            <w:tcW w:w="2918" w:type="dxa"/>
          </w:tcPr>
          <w:p w14:paraId="57CA4FF5" w14:textId="44460C80" w:rsidR="00B255E2" w:rsidRDefault="00B255E2" w:rsidP="00887A6C"/>
        </w:tc>
        <w:tc>
          <w:tcPr>
            <w:tcW w:w="2638" w:type="dxa"/>
          </w:tcPr>
          <w:p w14:paraId="076A5C0C" w14:textId="77777777" w:rsidR="00B255E2" w:rsidRDefault="00B255E2" w:rsidP="00887A6C"/>
        </w:tc>
        <w:tc>
          <w:tcPr>
            <w:tcW w:w="3091" w:type="dxa"/>
          </w:tcPr>
          <w:p w14:paraId="1659FD5F" w14:textId="77777777" w:rsidR="00B255E2" w:rsidRDefault="00B255E2" w:rsidP="00887A6C"/>
        </w:tc>
        <w:tc>
          <w:tcPr>
            <w:tcW w:w="2868" w:type="dxa"/>
          </w:tcPr>
          <w:p w14:paraId="1559E428" w14:textId="77777777" w:rsidR="00B255E2" w:rsidRDefault="00B255E2" w:rsidP="00887A6C"/>
        </w:tc>
      </w:tr>
      <w:tr w:rsidR="00B255E2" w14:paraId="67F14FF4" w14:textId="77777777" w:rsidTr="08D0F70A">
        <w:tc>
          <w:tcPr>
            <w:tcW w:w="2479" w:type="dxa"/>
          </w:tcPr>
          <w:p w14:paraId="508DFA20" w14:textId="77777777" w:rsidR="00B255E2" w:rsidRDefault="00B255E2" w:rsidP="00887A6C"/>
        </w:tc>
        <w:tc>
          <w:tcPr>
            <w:tcW w:w="2918" w:type="dxa"/>
          </w:tcPr>
          <w:p w14:paraId="2AB209DC" w14:textId="7A52AB99" w:rsidR="00B255E2" w:rsidRDefault="00B255E2" w:rsidP="00887A6C"/>
        </w:tc>
        <w:tc>
          <w:tcPr>
            <w:tcW w:w="2638" w:type="dxa"/>
          </w:tcPr>
          <w:p w14:paraId="0B3102FC" w14:textId="77777777" w:rsidR="00B255E2" w:rsidRDefault="00B255E2" w:rsidP="00887A6C"/>
        </w:tc>
        <w:tc>
          <w:tcPr>
            <w:tcW w:w="3091" w:type="dxa"/>
          </w:tcPr>
          <w:p w14:paraId="724C2AA7" w14:textId="77777777" w:rsidR="00B255E2" w:rsidRDefault="00B255E2" w:rsidP="00887A6C"/>
        </w:tc>
        <w:tc>
          <w:tcPr>
            <w:tcW w:w="2868" w:type="dxa"/>
          </w:tcPr>
          <w:p w14:paraId="6F0D2FD7" w14:textId="77777777" w:rsidR="00B255E2" w:rsidRDefault="00B255E2" w:rsidP="00887A6C"/>
        </w:tc>
      </w:tr>
      <w:tr w:rsidR="00B255E2" w14:paraId="49E46D86" w14:textId="77777777" w:rsidTr="08D0F70A">
        <w:tc>
          <w:tcPr>
            <w:tcW w:w="2479" w:type="dxa"/>
          </w:tcPr>
          <w:p w14:paraId="294CBCA8" w14:textId="77777777" w:rsidR="00B255E2" w:rsidRDefault="00B255E2" w:rsidP="00887A6C"/>
        </w:tc>
        <w:tc>
          <w:tcPr>
            <w:tcW w:w="2918" w:type="dxa"/>
          </w:tcPr>
          <w:p w14:paraId="1923BCB6" w14:textId="71C18D0A" w:rsidR="00B255E2" w:rsidRDefault="00B255E2" w:rsidP="00887A6C"/>
        </w:tc>
        <w:tc>
          <w:tcPr>
            <w:tcW w:w="2638" w:type="dxa"/>
          </w:tcPr>
          <w:p w14:paraId="0B0B5F72" w14:textId="77777777" w:rsidR="00B255E2" w:rsidRDefault="00B255E2" w:rsidP="00887A6C"/>
        </w:tc>
        <w:tc>
          <w:tcPr>
            <w:tcW w:w="3091" w:type="dxa"/>
          </w:tcPr>
          <w:p w14:paraId="4E595D46" w14:textId="77777777" w:rsidR="00B255E2" w:rsidRDefault="00B255E2" w:rsidP="00887A6C"/>
        </w:tc>
        <w:tc>
          <w:tcPr>
            <w:tcW w:w="2868" w:type="dxa"/>
          </w:tcPr>
          <w:p w14:paraId="555C1D7F" w14:textId="77777777" w:rsidR="00B255E2" w:rsidRDefault="00B255E2" w:rsidP="00887A6C"/>
        </w:tc>
      </w:tr>
      <w:tr w:rsidR="00B255E2" w14:paraId="239A28EA" w14:textId="77777777" w:rsidTr="08D0F70A">
        <w:tc>
          <w:tcPr>
            <w:tcW w:w="2479" w:type="dxa"/>
          </w:tcPr>
          <w:p w14:paraId="753E830F" w14:textId="77777777" w:rsidR="00B255E2" w:rsidRDefault="00B255E2" w:rsidP="00887A6C"/>
        </w:tc>
        <w:tc>
          <w:tcPr>
            <w:tcW w:w="2918" w:type="dxa"/>
          </w:tcPr>
          <w:p w14:paraId="51E37945" w14:textId="7FEE54F7" w:rsidR="00B255E2" w:rsidRDefault="00B255E2" w:rsidP="00887A6C"/>
        </w:tc>
        <w:tc>
          <w:tcPr>
            <w:tcW w:w="2638" w:type="dxa"/>
          </w:tcPr>
          <w:p w14:paraId="1EB01FEA" w14:textId="77777777" w:rsidR="00B255E2" w:rsidRDefault="00B255E2" w:rsidP="00887A6C"/>
        </w:tc>
        <w:tc>
          <w:tcPr>
            <w:tcW w:w="3091" w:type="dxa"/>
          </w:tcPr>
          <w:p w14:paraId="65C5114C" w14:textId="77777777" w:rsidR="00B255E2" w:rsidRDefault="00B255E2" w:rsidP="00887A6C"/>
        </w:tc>
        <w:tc>
          <w:tcPr>
            <w:tcW w:w="2868" w:type="dxa"/>
          </w:tcPr>
          <w:p w14:paraId="543580C7" w14:textId="77777777" w:rsidR="00B255E2" w:rsidRDefault="00B255E2" w:rsidP="00887A6C"/>
        </w:tc>
      </w:tr>
    </w:tbl>
    <w:p w14:paraId="1BA7850D" w14:textId="77777777" w:rsidR="00887A6C" w:rsidRPr="00887A6C" w:rsidRDefault="00887A6C" w:rsidP="00887A6C">
      <w:pPr>
        <w:spacing w:after="0" w:line="240" w:lineRule="auto"/>
      </w:pPr>
    </w:p>
    <w:p w14:paraId="1BCE3925" w14:textId="77777777" w:rsidR="000515FA" w:rsidRDefault="000515FA" w:rsidP="000515FA">
      <w:pPr>
        <w:pStyle w:val="Geenafstand"/>
        <w:rPr>
          <w:i/>
        </w:rPr>
      </w:pPr>
      <w:r>
        <w:rPr>
          <w:i/>
        </w:rPr>
        <w:t xml:space="preserve">Je kan een extra rij invoegen door met de rechtermuisknop in de tabel te klikken, op invoegen te klikken en rijen onder in te voegen. </w:t>
      </w:r>
    </w:p>
    <w:sectPr w:rsidR="000515FA" w:rsidSect="00887A6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CD522" w14:textId="77777777" w:rsidR="00B255E2" w:rsidRDefault="00B255E2" w:rsidP="00B255E2">
      <w:pPr>
        <w:spacing w:after="0" w:line="240" w:lineRule="auto"/>
      </w:pPr>
      <w:r>
        <w:separator/>
      </w:r>
    </w:p>
  </w:endnote>
  <w:endnote w:type="continuationSeparator" w:id="0">
    <w:p w14:paraId="6D4E7391" w14:textId="77777777" w:rsidR="00B255E2" w:rsidRDefault="00B255E2" w:rsidP="00B2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273EE" w14:textId="77777777" w:rsidR="00B255E2" w:rsidRDefault="00B255E2" w:rsidP="00B255E2">
      <w:pPr>
        <w:spacing w:after="0" w:line="240" w:lineRule="auto"/>
      </w:pPr>
      <w:r>
        <w:separator/>
      </w:r>
    </w:p>
  </w:footnote>
  <w:footnote w:type="continuationSeparator" w:id="0">
    <w:p w14:paraId="59B1376E" w14:textId="77777777" w:rsidR="00B255E2" w:rsidRDefault="00B255E2" w:rsidP="00B25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D35B7"/>
    <w:multiLevelType w:val="hybridMultilevel"/>
    <w:tmpl w:val="87404022"/>
    <w:lvl w:ilvl="0" w:tplc="F4EA72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07F577D"/>
    <w:multiLevelType w:val="hybridMultilevel"/>
    <w:tmpl w:val="524C85EC"/>
    <w:lvl w:ilvl="0" w:tplc="C2F47F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A6C"/>
    <w:rsid w:val="000515FA"/>
    <w:rsid w:val="003A405F"/>
    <w:rsid w:val="00887A6C"/>
    <w:rsid w:val="00A545FA"/>
    <w:rsid w:val="00AF53EC"/>
    <w:rsid w:val="00B255E2"/>
    <w:rsid w:val="00BD41E3"/>
    <w:rsid w:val="00C32F27"/>
    <w:rsid w:val="00DE104D"/>
    <w:rsid w:val="00F03A3E"/>
    <w:rsid w:val="05F517B4"/>
    <w:rsid w:val="08D0F70A"/>
    <w:rsid w:val="5E0CDA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C577D1"/>
  <w15:chartTrackingRefBased/>
  <w15:docId w15:val="{57C59198-A604-4D93-A754-BC57D6A1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5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515FA"/>
    <w:pPr>
      <w:spacing w:after="0" w:line="240" w:lineRule="auto"/>
    </w:pPr>
    <w:rPr>
      <w:rFonts w:ascii="Verdana" w:hAnsi="Verdana"/>
      <w:sz w:val="18"/>
    </w:rPr>
  </w:style>
  <w:style w:type="paragraph" w:styleId="Lijstalinea">
    <w:name w:val="List Paragraph"/>
    <w:basedOn w:val="Standaard"/>
    <w:uiPriority w:val="34"/>
    <w:qFormat/>
    <w:rsid w:val="000515FA"/>
    <w:pPr>
      <w:ind w:left="720"/>
      <w:contextualSpacing/>
    </w:pPr>
  </w:style>
  <w:style w:type="character" w:styleId="Verwijzingopmerking">
    <w:name w:val="annotation reference"/>
    <w:basedOn w:val="Standaardalinea-lettertype"/>
    <w:uiPriority w:val="99"/>
    <w:semiHidden/>
    <w:unhideWhenUsed/>
    <w:rsid w:val="00B255E2"/>
    <w:rPr>
      <w:sz w:val="16"/>
      <w:szCs w:val="16"/>
    </w:rPr>
  </w:style>
  <w:style w:type="paragraph" w:styleId="Tekstopmerking">
    <w:name w:val="annotation text"/>
    <w:basedOn w:val="Standaard"/>
    <w:link w:val="TekstopmerkingChar"/>
    <w:uiPriority w:val="99"/>
    <w:semiHidden/>
    <w:unhideWhenUsed/>
    <w:rsid w:val="00B255E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55E2"/>
    <w:rPr>
      <w:sz w:val="20"/>
      <w:szCs w:val="20"/>
    </w:rPr>
  </w:style>
  <w:style w:type="paragraph" w:styleId="Onderwerpvanopmerking">
    <w:name w:val="annotation subject"/>
    <w:basedOn w:val="Tekstopmerking"/>
    <w:next w:val="Tekstopmerking"/>
    <w:link w:val="OnderwerpvanopmerkingChar"/>
    <w:uiPriority w:val="99"/>
    <w:semiHidden/>
    <w:unhideWhenUsed/>
    <w:rsid w:val="00B255E2"/>
    <w:rPr>
      <w:b/>
      <w:bCs/>
    </w:rPr>
  </w:style>
  <w:style w:type="character" w:customStyle="1" w:styleId="OnderwerpvanopmerkingChar">
    <w:name w:val="Onderwerp van opmerking Char"/>
    <w:basedOn w:val="TekstopmerkingChar"/>
    <w:link w:val="Onderwerpvanopmerking"/>
    <w:uiPriority w:val="99"/>
    <w:semiHidden/>
    <w:rsid w:val="00B255E2"/>
    <w:rPr>
      <w:b/>
      <w:bCs/>
      <w:sz w:val="20"/>
      <w:szCs w:val="20"/>
    </w:rPr>
  </w:style>
  <w:style w:type="paragraph" w:styleId="Ballontekst">
    <w:name w:val="Balloon Text"/>
    <w:basedOn w:val="Standaard"/>
    <w:link w:val="BallontekstChar"/>
    <w:uiPriority w:val="99"/>
    <w:semiHidden/>
    <w:unhideWhenUsed/>
    <w:rsid w:val="00B255E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5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23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89616E2212EB4E9B7FEE6725DB498B" ma:contentTypeVersion="7" ma:contentTypeDescription="Een nieuw document maken." ma:contentTypeScope="" ma:versionID="cc55aa27ea003ba326617e5b5ced7393">
  <xsd:schema xmlns:xsd="http://www.w3.org/2001/XMLSchema" xmlns:xs="http://www.w3.org/2001/XMLSchema" xmlns:p="http://schemas.microsoft.com/office/2006/metadata/properties" xmlns:ns2="c1652186-24b1-4268-8ed5-056090d73e77" targetNamespace="http://schemas.microsoft.com/office/2006/metadata/properties" ma:root="true" ma:fieldsID="8055a080af9ca95570cacba6732b97f9" ns2:_="">
    <xsd:import namespace="c1652186-24b1-4268-8ed5-056090d73e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2186-24b1-4268-8ed5-056090d73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996811-7FD4-47F6-B453-D5F7C36047B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6b1dab9-08ab-480d-b5e6-0d196ab5814e"/>
    <ds:schemaRef ds:uri="http://www.w3.org/XML/1998/namespace"/>
  </ds:schemaRefs>
</ds:datastoreItem>
</file>

<file path=customXml/itemProps2.xml><?xml version="1.0" encoding="utf-8"?>
<ds:datastoreItem xmlns:ds="http://schemas.openxmlformats.org/officeDocument/2006/customXml" ds:itemID="{A104D480-F7FE-43E5-9629-1E02B2273C24}">
  <ds:schemaRefs>
    <ds:schemaRef ds:uri="http://schemas.microsoft.com/sharepoint/v3/contenttype/forms"/>
  </ds:schemaRefs>
</ds:datastoreItem>
</file>

<file path=customXml/itemProps3.xml><?xml version="1.0" encoding="utf-8"?>
<ds:datastoreItem xmlns:ds="http://schemas.openxmlformats.org/officeDocument/2006/customXml" ds:itemID="{FAC24F23-1DE7-4AD2-B1E2-94024AFE354F}"/>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1865</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Vreckem Isabelle</dc:creator>
  <cp:keywords/>
  <dc:description/>
  <cp:lastModifiedBy>Van Vreckem Isabelle</cp:lastModifiedBy>
  <cp:revision>5</cp:revision>
  <dcterms:created xsi:type="dcterms:W3CDTF">2021-07-02T10:47:00Z</dcterms:created>
  <dcterms:modified xsi:type="dcterms:W3CDTF">2021-07-05T13:06:00Z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0x0101003089616E2212EB4E9B7FEE6725DB498B</vt:lpwstr>
  </property>
</Properties>
</file>